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FD" w:rsidRPr="00BF135C" w:rsidRDefault="00D077FD" w:rsidP="00D077FD">
      <w:pPr>
        <w:jc w:val="center"/>
        <w:rPr>
          <w:b/>
          <w:bCs/>
          <w:sz w:val="22"/>
          <w:szCs w:val="22"/>
        </w:rPr>
      </w:pPr>
      <w:r w:rsidRPr="00BF135C">
        <w:rPr>
          <w:b/>
          <w:bCs/>
          <w:sz w:val="22"/>
          <w:szCs w:val="22"/>
        </w:rPr>
        <w:t>Сообщение о существенн</w:t>
      </w:r>
      <w:r w:rsidR="00A209CF">
        <w:rPr>
          <w:b/>
          <w:bCs/>
          <w:sz w:val="22"/>
          <w:szCs w:val="22"/>
        </w:rPr>
        <w:t>ом</w:t>
      </w:r>
      <w:r w:rsidRPr="00BF135C">
        <w:rPr>
          <w:b/>
          <w:bCs/>
          <w:sz w:val="22"/>
          <w:szCs w:val="22"/>
        </w:rPr>
        <w:t xml:space="preserve"> факт</w:t>
      </w:r>
      <w:r w:rsidR="00A209CF">
        <w:rPr>
          <w:b/>
          <w:bCs/>
          <w:sz w:val="22"/>
          <w:szCs w:val="22"/>
        </w:rPr>
        <w:t>е</w:t>
      </w:r>
    </w:p>
    <w:p w:rsidR="00D077FD" w:rsidRPr="00BF135C" w:rsidRDefault="00625589" w:rsidP="00D077FD">
      <w:pPr>
        <w:jc w:val="center"/>
        <w:rPr>
          <w:b/>
          <w:bCs/>
          <w:sz w:val="22"/>
          <w:szCs w:val="22"/>
        </w:rPr>
      </w:pPr>
      <w:r w:rsidRPr="00BF135C">
        <w:rPr>
          <w:b/>
          <w:bCs/>
          <w:sz w:val="22"/>
          <w:szCs w:val="22"/>
        </w:rPr>
        <w:t>«</w:t>
      </w:r>
      <w:r w:rsidR="00D43C38">
        <w:rPr>
          <w:b/>
          <w:bCs/>
          <w:sz w:val="22"/>
          <w:szCs w:val="22"/>
        </w:rPr>
        <w:t>Сведения, оказывающие, по мнению эмитента, существенное влияние на стоимость его эмиссионных ценных бумаг</w:t>
      </w:r>
      <w:r w:rsidRPr="00BF135C">
        <w:rPr>
          <w:b/>
          <w:bCs/>
          <w:sz w:val="22"/>
          <w:szCs w:val="22"/>
        </w:rPr>
        <w:t>»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63"/>
        <w:gridCol w:w="4537"/>
      </w:tblGrid>
      <w:tr w:rsidR="00DC5565" w:rsidRPr="00453F8E" w:rsidTr="00AA1FA9">
        <w:tc>
          <w:tcPr>
            <w:tcW w:w="5000" w:type="pct"/>
            <w:gridSpan w:val="2"/>
          </w:tcPr>
          <w:p w:rsidR="00DC5565" w:rsidRPr="00453F8E" w:rsidRDefault="00DC5565" w:rsidP="00DC5565">
            <w:pPr>
              <w:jc w:val="center"/>
              <w:rPr>
                <w:b/>
                <w:sz w:val="22"/>
                <w:szCs w:val="22"/>
              </w:rPr>
            </w:pPr>
            <w:r w:rsidRPr="00453F8E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2493" w:type="pct"/>
          </w:tcPr>
          <w:p w:rsidR="00497B92" w:rsidRPr="00497B92" w:rsidRDefault="00497B92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>Закрытое акционерное общество «Коммерческий банк ДельтаКредит»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2493" w:type="pct"/>
          </w:tcPr>
          <w:p w:rsidR="00497B92" w:rsidRPr="00497B92" w:rsidRDefault="00497B92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>ЗАО «КБ ДельтаКредит»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2493" w:type="pct"/>
          </w:tcPr>
          <w:p w:rsidR="00497B92" w:rsidRPr="00497B92" w:rsidRDefault="00497B92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>Россия, 125009, г. Москва, ул. Воздвиженка, д. 4/7, стр. 2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2493" w:type="pct"/>
          </w:tcPr>
          <w:p w:rsidR="00497B92" w:rsidRPr="00497B92" w:rsidRDefault="00497B92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bCs/>
                <w:i/>
                <w:iCs/>
                <w:spacing w:val="-7"/>
                <w:sz w:val="22"/>
                <w:szCs w:val="22"/>
              </w:rPr>
              <w:t>1027739051988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2493" w:type="pct"/>
          </w:tcPr>
          <w:p w:rsidR="00497B92" w:rsidRPr="00497B92" w:rsidRDefault="00497B92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>7705285534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493" w:type="pct"/>
          </w:tcPr>
          <w:p w:rsidR="00497B92" w:rsidRPr="00497B92" w:rsidRDefault="00497B92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>03338В</w:t>
            </w:r>
          </w:p>
        </w:tc>
      </w:tr>
      <w:tr w:rsidR="00497B92" w:rsidRPr="00453F8E" w:rsidTr="00086326">
        <w:tc>
          <w:tcPr>
            <w:tcW w:w="2507" w:type="pct"/>
          </w:tcPr>
          <w:p w:rsidR="00497B92" w:rsidRPr="00453F8E" w:rsidRDefault="00497B92" w:rsidP="00DC5565">
            <w:pPr>
              <w:ind w:left="85" w:right="85"/>
              <w:jc w:val="both"/>
              <w:rPr>
                <w:sz w:val="22"/>
                <w:szCs w:val="22"/>
              </w:rPr>
            </w:pPr>
            <w:r w:rsidRPr="00453F8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493" w:type="pct"/>
          </w:tcPr>
          <w:p w:rsidR="00497B92" w:rsidRPr="00497B92" w:rsidRDefault="00C27AEC" w:rsidP="00B056FA">
            <w:pPr>
              <w:spacing w:before="100" w:beforeAutospacing="1" w:after="100" w:afterAutospacing="1"/>
              <w:ind w:left="57" w:right="57"/>
              <w:rPr>
                <w:b/>
                <w:i/>
                <w:sz w:val="22"/>
                <w:szCs w:val="22"/>
              </w:rPr>
            </w:pPr>
            <w:hyperlink r:id="rId7" w:history="1">
              <w:r w:rsidR="00497B92" w:rsidRPr="00497B92">
                <w:rPr>
                  <w:rStyle w:val="Hyperlink"/>
                  <w:b/>
                  <w:i/>
                  <w:sz w:val="22"/>
                  <w:szCs w:val="22"/>
                </w:rPr>
                <w:t>http://www.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e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</w:rPr>
                <w:t>-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</w:rPr>
                <w:t>.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  <w:r w:rsidR="00497B92" w:rsidRPr="00497B92">
              <w:rPr>
                <w:b/>
                <w:i/>
                <w:sz w:val="22"/>
                <w:szCs w:val="22"/>
              </w:rPr>
              <w:t xml:space="preserve">; </w:t>
            </w:r>
            <w:hyperlink r:id="rId8" w:history="1"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</w:rPr>
                <w:t>://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www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</w:rPr>
                <w:t>.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deltacredit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</w:rPr>
                <w:t>.</w:t>
              </w:r>
              <w:r w:rsidR="00497B92" w:rsidRPr="00497B92">
                <w:rPr>
                  <w:rStyle w:val="Hyperlink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DC5565" w:rsidRPr="00CD0ABE" w:rsidRDefault="00DC5565" w:rsidP="00DC5565">
      <w:pPr>
        <w:rPr>
          <w:sz w:val="20"/>
          <w:szCs w:val="20"/>
        </w:rPr>
      </w:pPr>
    </w:p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57"/>
        <w:gridCol w:w="23"/>
      </w:tblGrid>
      <w:tr w:rsidR="00DC5565" w:rsidRPr="00497B92" w:rsidTr="0062761A">
        <w:trPr>
          <w:gridAfter w:val="1"/>
          <w:wAfter w:w="23" w:type="dxa"/>
        </w:trPr>
        <w:tc>
          <w:tcPr>
            <w:tcW w:w="9180" w:type="dxa"/>
          </w:tcPr>
          <w:p w:rsidR="00DC5565" w:rsidRPr="00497B92" w:rsidRDefault="00DC5565" w:rsidP="00DC5565">
            <w:pPr>
              <w:jc w:val="center"/>
              <w:rPr>
                <w:b/>
                <w:sz w:val="22"/>
                <w:szCs w:val="22"/>
              </w:rPr>
            </w:pPr>
            <w:r w:rsidRPr="00497B92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62761A" w:rsidRPr="00497B92" w:rsidTr="0062761A">
        <w:tblPrEx>
          <w:tblCellMar>
            <w:left w:w="0" w:type="dxa"/>
            <w:right w:w="0" w:type="dxa"/>
          </w:tblCellMar>
        </w:tblPrEx>
        <w:tc>
          <w:tcPr>
            <w:tcW w:w="9180" w:type="dxa"/>
            <w:gridSpan w:val="2"/>
            <w:vAlign w:val="bottom"/>
          </w:tcPr>
          <w:p w:rsidR="00497B92" w:rsidRPr="00497B92" w:rsidRDefault="00497B92" w:rsidP="00497B92">
            <w:pPr>
              <w:jc w:val="both"/>
              <w:rPr>
                <w:color w:val="000000"/>
                <w:sz w:val="22"/>
                <w:szCs w:val="22"/>
              </w:rPr>
            </w:pPr>
            <w:r w:rsidRPr="00497B92">
              <w:rPr>
                <w:color w:val="000000"/>
                <w:sz w:val="22"/>
                <w:szCs w:val="22"/>
              </w:rPr>
              <w:t xml:space="preserve">2.1 Краткое описание события (действия), наступление (совершение) которого, по мнению  эмитента, оказывает влияние на стоимость его эмиссионных ценных бумаг: </w:t>
            </w:r>
          </w:p>
          <w:p w:rsidR="00497B92" w:rsidRPr="00497B92" w:rsidRDefault="00497B92" w:rsidP="00497B92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О дате начала размещения,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порядке размещения,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о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сроке для </w:t>
            </w:r>
            <w:r w:rsidRPr="00497B92">
              <w:rPr>
                <w:b/>
                <w:i/>
                <w:sz w:val="22"/>
                <w:szCs w:val="22"/>
              </w:rPr>
              <w:t xml:space="preserve">направления оферт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>от потенциальных приобретателей</w:t>
            </w:r>
            <w:r w:rsidRPr="00497B92">
              <w:rPr>
                <w:b/>
                <w:i/>
                <w:sz w:val="22"/>
                <w:szCs w:val="22"/>
              </w:rPr>
              <w:t xml:space="preserve">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жилищных облигаций с ипотечным покрытием процентных документарных неконвертируемых серии 11-ИП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Закрытого акционерного общества «Коммерческий банк ДельтаКредит»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>на предъявителя, с обязательным централизованным хранением, со сроком погашения в дату, в которую истекает 3 (Три) года с даты начала размещения Облигаций, с возможностью досрочного погашения по требованию владельцев</w:t>
            </w:r>
            <w:proofErr w:type="gramEnd"/>
            <w:r w:rsidRPr="00497B92">
              <w:rPr>
                <w:b/>
                <w:i/>
                <w:color w:val="000000"/>
                <w:sz w:val="22"/>
                <w:szCs w:val="22"/>
              </w:rPr>
              <w:t>, номинальной стоимостью 1 000 (Одна тысяча) рублей каждая в количестве 5 000 000 (Пять миллионов) штук, размещаемых по открытой подписке, (государственный регистрационный номер 41103338B, дата государственной регистрации – 18 марта 2013 года) (далее – Облигации серии 11-ИП)</w:t>
            </w:r>
            <w:r w:rsidRPr="00497B92">
              <w:rPr>
                <w:b/>
                <w:i/>
                <w:sz w:val="22"/>
                <w:szCs w:val="22"/>
              </w:rPr>
              <w:t>.</w:t>
            </w:r>
          </w:p>
          <w:p w:rsidR="00497B92" w:rsidRPr="00497B92" w:rsidRDefault="00497B92" w:rsidP="00497B9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497B92" w:rsidRPr="00497B92" w:rsidRDefault="00497B92" w:rsidP="00497B92">
            <w:pPr>
              <w:jc w:val="both"/>
              <w:rPr>
                <w:color w:val="000000"/>
                <w:sz w:val="22"/>
                <w:szCs w:val="22"/>
              </w:rPr>
            </w:pPr>
            <w:r w:rsidRPr="00497B92">
              <w:rPr>
                <w:color w:val="000000"/>
                <w:sz w:val="22"/>
                <w:szCs w:val="22"/>
              </w:rPr>
              <w:t>2.2. В случае</w:t>
            </w:r>
            <w:proofErr w:type="gramStart"/>
            <w:r w:rsidRPr="00497B92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497B92">
              <w:rPr>
                <w:color w:val="000000"/>
                <w:sz w:val="22"/>
                <w:szCs w:val="22"/>
              </w:rPr>
              <w:t xml:space="preserve"> если соответствующее событие (действие) имеет отношение или связано с третьим лицом – полное фирменное наименование (для некоммерческих организаций – наименование), место нахождения, ИНН (если применимо), ОГРН (если применимо) или фамилия, имя, отчество такого лица: </w:t>
            </w:r>
            <w:r w:rsidRPr="00497B92">
              <w:rPr>
                <w:b/>
                <w:bCs/>
                <w:i/>
                <w:iCs/>
                <w:sz w:val="22"/>
                <w:szCs w:val="22"/>
              </w:rPr>
              <w:t xml:space="preserve">привести информацию не представляется возможным, информация затрагивает потенциальных инвесторов </w:t>
            </w:r>
            <w:r>
              <w:rPr>
                <w:b/>
                <w:bCs/>
                <w:i/>
                <w:iCs/>
                <w:sz w:val="22"/>
                <w:szCs w:val="22"/>
              </w:rPr>
              <w:t>Облигаций серии 11-ИП ЗАО «КБ ДельтаКредит»</w:t>
            </w:r>
            <w:r w:rsidRPr="00497B92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497B92" w:rsidRPr="00497B92" w:rsidRDefault="00497B92" w:rsidP="00497B92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97B92">
              <w:rPr>
                <w:color w:val="000000"/>
                <w:sz w:val="22"/>
                <w:szCs w:val="22"/>
              </w:rPr>
              <w:br/>
              <w:t>2.3. В случае</w:t>
            </w:r>
            <w:proofErr w:type="gramStart"/>
            <w:r w:rsidRPr="00497B92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497B92">
              <w:rPr>
                <w:color w:val="000000"/>
                <w:sz w:val="22"/>
                <w:szCs w:val="22"/>
              </w:rPr>
              <w:t xml:space="preserve">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>Решение принято Единоличным исполнительным органом  - Председателем Правления Закрытого акционерного общества «Коммерческий банк ДельтаКредит».</w:t>
            </w:r>
            <w:r w:rsidRPr="00497B92">
              <w:rPr>
                <w:b/>
                <w:bCs/>
                <w:i/>
                <w:iCs/>
                <w:sz w:val="22"/>
                <w:szCs w:val="22"/>
              </w:rPr>
              <w:t xml:space="preserve"> Решение принято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 «26» марта 2013 г. </w:t>
            </w:r>
            <w:r w:rsidRPr="00123588">
              <w:rPr>
                <w:b/>
                <w:i/>
                <w:color w:val="000000"/>
                <w:sz w:val="22"/>
                <w:szCs w:val="22"/>
              </w:rPr>
              <w:t xml:space="preserve">(Приказ № </w:t>
            </w:r>
            <w:r w:rsidR="00D56A40" w:rsidRPr="00123588">
              <w:rPr>
                <w:b/>
                <w:i/>
                <w:color w:val="000000"/>
                <w:sz w:val="22"/>
                <w:szCs w:val="22"/>
              </w:rPr>
              <w:t>15-П</w:t>
            </w:r>
            <w:r w:rsidRPr="00497B92">
              <w:rPr>
                <w:b/>
                <w:i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>от «26» марта 201</w:t>
            </w:r>
            <w:r>
              <w:rPr>
                <w:b/>
                <w:i/>
                <w:color w:val="000000"/>
                <w:sz w:val="22"/>
                <w:szCs w:val="22"/>
              </w:rPr>
              <w:t>3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 г.).</w:t>
            </w:r>
          </w:p>
          <w:p w:rsidR="00497B92" w:rsidRPr="00497B92" w:rsidRDefault="00497B92" w:rsidP="00497B92">
            <w:pPr>
              <w:tabs>
                <w:tab w:val="left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</w:p>
          <w:p w:rsidR="00497B92" w:rsidRPr="00497B92" w:rsidRDefault="00497B92" w:rsidP="00497B92">
            <w:pPr>
              <w:tabs>
                <w:tab w:val="left" w:pos="360"/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497B92">
              <w:rPr>
                <w:sz w:val="22"/>
                <w:szCs w:val="22"/>
              </w:rPr>
              <w:t>Содержание решения, принятого единоличным исполнительным органом общества:</w:t>
            </w:r>
          </w:p>
          <w:p w:rsidR="00497B92" w:rsidRPr="00497B92" w:rsidRDefault="00497B92" w:rsidP="00497B92">
            <w:pPr>
              <w:numPr>
                <w:ilvl w:val="0"/>
                <w:numId w:val="8"/>
              </w:numPr>
              <w:tabs>
                <w:tab w:val="left" w:pos="360"/>
                <w:tab w:val="left" w:pos="851"/>
                <w:tab w:val="left" w:pos="993"/>
              </w:tabs>
              <w:ind w:left="0" w:firstLine="709"/>
              <w:jc w:val="both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>Установить дату начала размещения Облигаций серии 11-ИП - 02 апреля 2013 г.</w:t>
            </w:r>
          </w:p>
          <w:p w:rsidR="00497B92" w:rsidRPr="00497B92" w:rsidRDefault="00497B92" w:rsidP="00497B92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0" w:firstLine="709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97B92">
              <w:rPr>
                <w:b/>
                <w:i/>
                <w:sz w:val="22"/>
                <w:szCs w:val="22"/>
              </w:rPr>
              <w:t xml:space="preserve">Утвердить размещение выпуска Облигаций серии 11-ИП в порядке и на условиях, предусмотренных Решением о выпуске ценных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>бумаг и Проспектом ценных бумаг, утвержденных Советом директоров ЗАО «КБ ДельтаКредит» 06 февраля 2013 г. (Протокол Совета директоров №1/2013 от 07 февраля 2013 г.). Осуществить размещение Облигаций серии 11-ИП путем сбора адресных заявок со стороны покупателей на приобретение Облигаций серии 11-ИП по фиксированной цене и ставке купона на первый купонный период, заранее определенной Эмитентом.</w:t>
            </w:r>
          </w:p>
          <w:p w:rsidR="00497B92" w:rsidRPr="00497B92" w:rsidRDefault="00497B92" w:rsidP="00497B92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0" w:firstLine="709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Установить, что срок для направления оферт с предложением заключить 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lastRenderedPageBreak/>
              <w:t>предварительные договоры с потенциальными приобретателями Облигаций серии 11-ИП, содержащие обязанность заключить в будущем с ними или с действующими в их интересах Участниками торгов основные договоры, направленные на отчуждение им размещаемых ценных бумаг, начинается в 11:00 по московскому времени 28.03.2013 г. и заканчивается в 16:00 по московскому времени 29.03.2013 г.</w:t>
            </w:r>
            <w:proofErr w:type="gramEnd"/>
          </w:p>
          <w:p w:rsidR="00497B92" w:rsidRPr="00497B92" w:rsidRDefault="00497B92" w:rsidP="00497B92">
            <w:pPr>
              <w:numPr>
                <w:ilvl w:val="0"/>
                <w:numId w:val="8"/>
              </w:numPr>
              <w:tabs>
                <w:tab w:val="left" w:pos="360"/>
                <w:tab w:val="left" w:pos="993"/>
              </w:tabs>
              <w:ind w:left="0" w:firstLine="709"/>
              <w:jc w:val="both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Утвердить форму оферты о заключении предварительного договора купли-продажи </w:t>
            </w:r>
            <w:r w:rsidRPr="00497B92">
              <w:rPr>
                <w:b/>
                <w:i/>
                <w:sz w:val="22"/>
                <w:szCs w:val="22"/>
              </w:rPr>
              <w:t>Облигаций серии 11-ИП</w:t>
            </w:r>
            <w:r w:rsidRPr="00497B92">
              <w:rPr>
                <w:b/>
                <w:i/>
                <w:color w:val="000000"/>
                <w:sz w:val="22"/>
                <w:szCs w:val="22"/>
              </w:rPr>
              <w:t xml:space="preserve"> (Приложение № 1 к Приказу).</w:t>
            </w:r>
          </w:p>
          <w:p w:rsidR="00497B92" w:rsidRPr="00497B92" w:rsidRDefault="00497B92" w:rsidP="00497B92">
            <w:pPr>
              <w:tabs>
                <w:tab w:val="num" w:pos="360"/>
                <w:tab w:val="num" w:pos="720"/>
              </w:tabs>
              <w:autoSpaceDE w:val="0"/>
              <w:autoSpaceDN w:val="0"/>
              <w:ind w:left="284" w:firstLine="425"/>
              <w:jc w:val="both"/>
              <w:rPr>
                <w:b/>
                <w:i/>
                <w:sz w:val="22"/>
                <w:szCs w:val="22"/>
              </w:rPr>
            </w:pPr>
          </w:p>
          <w:p w:rsidR="00497B92" w:rsidRPr="00497B92" w:rsidRDefault="00497B92" w:rsidP="00497B92">
            <w:pPr>
              <w:tabs>
                <w:tab w:val="left" w:pos="360"/>
              </w:tabs>
              <w:jc w:val="both"/>
              <w:rPr>
                <w:b/>
                <w:i/>
                <w:sz w:val="22"/>
                <w:szCs w:val="22"/>
              </w:rPr>
            </w:pPr>
            <w:r w:rsidRPr="00497B92">
              <w:rPr>
                <w:b/>
                <w:i/>
                <w:color w:val="000000"/>
                <w:sz w:val="22"/>
                <w:szCs w:val="22"/>
              </w:rPr>
              <w:t>Форма предложения заключить предварительный договор о покупке Облигаций серии 01  (Предложение о покупке):</w:t>
            </w:r>
          </w:p>
          <w:p w:rsidR="00497B92" w:rsidRPr="00497B92" w:rsidRDefault="00497B92" w:rsidP="00497B92">
            <w:pPr>
              <w:tabs>
                <w:tab w:val="num" w:pos="360"/>
                <w:tab w:val="num" w:pos="720"/>
              </w:tabs>
              <w:autoSpaceDE w:val="0"/>
              <w:autoSpaceDN w:val="0"/>
              <w:ind w:left="142" w:firstLine="425"/>
              <w:jc w:val="both"/>
              <w:rPr>
                <w:b/>
                <w:i/>
                <w:sz w:val="22"/>
                <w:szCs w:val="22"/>
              </w:rPr>
            </w:pPr>
          </w:p>
          <w:p w:rsidR="00497B92" w:rsidRPr="00FA4764" w:rsidRDefault="00497B92" w:rsidP="00FA4764"/>
          <w:p w:rsidR="00FA4764" w:rsidRPr="00FA4764" w:rsidRDefault="00FA4764" w:rsidP="00FA4764">
            <w:pPr>
              <w:rPr>
                <w:sz w:val="22"/>
                <w:szCs w:val="22"/>
              </w:rPr>
            </w:pPr>
            <w:r>
              <w:t>[</w:t>
            </w:r>
            <w:r w:rsidRPr="00FA4764">
              <w:rPr>
                <w:sz w:val="22"/>
                <w:szCs w:val="22"/>
              </w:rPr>
              <w:t>НА БЛАНКЕ ИНВЕСТОРА ИЛИ УПОЛНОМОЧЕННОГО ИМ ЛИЦА]</w:t>
            </w:r>
          </w:p>
          <w:p w:rsidR="00FA4764" w:rsidRPr="00FA4764" w:rsidRDefault="00FA4764" w:rsidP="00FA4764">
            <w:pPr>
              <w:rPr>
                <w:sz w:val="22"/>
                <w:szCs w:val="22"/>
              </w:rPr>
            </w:pP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Дата: «___»______________2013</w:t>
            </w: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jc w:val="right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В Закрытое акционерное общество «ВТБ Капитал»</w:t>
            </w:r>
          </w:p>
          <w:p w:rsidR="00FA4764" w:rsidRPr="00FA4764" w:rsidRDefault="00FA4764" w:rsidP="00FA4764">
            <w:pPr>
              <w:jc w:val="right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Российская Федерация, 123100, г. Москва, Пресненская набережная, 12</w:t>
            </w:r>
          </w:p>
          <w:p w:rsidR="00FA4764" w:rsidRPr="00FA4764" w:rsidRDefault="00FA4764" w:rsidP="00FA4764">
            <w:pPr>
              <w:jc w:val="right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 xml:space="preserve">Вниманию Ильи </w:t>
            </w:r>
            <w:proofErr w:type="spellStart"/>
            <w:r w:rsidRPr="00FA4764">
              <w:rPr>
                <w:b/>
                <w:i/>
                <w:sz w:val="22"/>
                <w:szCs w:val="22"/>
              </w:rPr>
              <w:t>Бучковского</w:t>
            </w:r>
            <w:proofErr w:type="spellEnd"/>
            <w:r w:rsidRPr="00FA4764">
              <w:rPr>
                <w:b/>
                <w:i/>
                <w:sz w:val="22"/>
                <w:szCs w:val="22"/>
              </w:rPr>
              <w:t xml:space="preserve">, </w:t>
            </w:r>
          </w:p>
          <w:p w:rsidR="00FA4764" w:rsidRPr="00FA4764" w:rsidRDefault="00FA4764" w:rsidP="00FA4764">
            <w:pPr>
              <w:jc w:val="right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Факс: (495) 663-46-21</w:t>
            </w:r>
          </w:p>
          <w:p w:rsidR="00FA4764" w:rsidRPr="00FA4764" w:rsidRDefault="00FA4764" w:rsidP="00FA4764">
            <w:pPr>
              <w:jc w:val="right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E-mail: bonds@vtbcapital.com,</w:t>
            </w: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ОФЕРТА О ЗАКЛЮЧЕНИИ ПРЕДВАРИТЕЛЬНОГО ДОГОВОРА КУПЛИ-ПРОДАЖИ ОБЛИГАЦИЙ</w:t>
            </w: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FA4764">
              <w:rPr>
                <w:b/>
                <w:i/>
                <w:sz w:val="22"/>
                <w:szCs w:val="22"/>
              </w:rPr>
              <w:t>Мы ознакомились с условиями и порядком участия в размещении жилищных облигаций с ипотечным покрытием процентных документарных неконвертируемых серии 11-ИП на предъявителя, с обязательным централизованным хранением, с возможностью досрочного погашения по требованию владельцев Закрытого акционерного общества «Коммерческий банк ДельтаКредит» (далее – «Эмитент»), Государственный регистрационный номер 41103338B от 18 марта 2013 года (далее – «Облигации»), изложенными в решении о выпуске ценных бумаг и проспекте</w:t>
            </w:r>
            <w:proofErr w:type="gramEnd"/>
            <w:r w:rsidRPr="00FA4764">
              <w:rPr>
                <w:b/>
                <w:i/>
                <w:sz w:val="22"/>
                <w:szCs w:val="22"/>
              </w:rPr>
              <w:t xml:space="preserve"> ценных бумаг в отношении Облигаций.</w:t>
            </w:r>
          </w:p>
          <w:p w:rsidR="00FA4764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</w:p>
          <w:p w:rsidR="00497B92" w:rsidRPr="00FA4764" w:rsidRDefault="00FA4764" w:rsidP="00FA4764">
            <w:pPr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Тщательно проанализировав финансовые, экономические, юридические и иные риски и последствия приобретения и владения Облигациями, мы настоящим заявляем о своем желании и готовности принять участие в размещении Облигаций и предлагаем заключить Предварительный договор  о приобретении Облигаций на следующих условиях:</w:t>
            </w:r>
          </w:p>
          <w:p w:rsidR="00497B92" w:rsidRPr="00FA4764" w:rsidRDefault="00497B92" w:rsidP="00FA4764">
            <w:pPr>
              <w:rPr>
                <w:b/>
                <w:i/>
                <w:sz w:val="22"/>
                <w:szCs w:val="22"/>
              </w:rPr>
            </w:pPr>
          </w:p>
          <w:tbl>
            <w:tblPr>
              <w:tblW w:w="9213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06"/>
              <w:gridCol w:w="4607"/>
            </w:tblGrid>
            <w:tr w:rsidR="00FA4764" w:rsidRPr="00FA4764" w:rsidTr="00B056FA">
              <w:tc>
                <w:tcPr>
                  <w:tcW w:w="4606" w:type="dxa"/>
                </w:tcPr>
                <w:p w:rsidR="00FA4764" w:rsidRPr="00FA4764" w:rsidRDefault="00FA4764" w:rsidP="00B056FA">
                  <w:pPr>
                    <w:ind w:right="57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A4764">
                    <w:rPr>
                      <w:b/>
                      <w:i/>
                      <w:sz w:val="22"/>
                      <w:szCs w:val="22"/>
                    </w:rPr>
                    <w:t>Максимальная сумма, на которую мы готовы купить Облигации (рубли РФ)*</w:t>
                  </w:r>
                </w:p>
              </w:tc>
              <w:tc>
                <w:tcPr>
                  <w:tcW w:w="4607" w:type="dxa"/>
                </w:tcPr>
                <w:p w:rsidR="00FA4764" w:rsidRPr="00FA4764" w:rsidRDefault="00FA4764" w:rsidP="00B056FA">
                  <w:pPr>
                    <w:ind w:right="57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A4764">
                    <w:rPr>
                      <w:b/>
                      <w:i/>
                      <w:sz w:val="22"/>
                      <w:szCs w:val="22"/>
                    </w:rPr>
                    <w:t>Минимальная ставка первого купона по Облигациям, при которой мы готовы приобрести Облигации на указанную максимальную сумму</w:t>
                  </w:r>
                </w:p>
              </w:tc>
            </w:tr>
            <w:tr w:rsidR="00FA4764" w:rsidRPr="00FA4764" w:rsidTr="00B056FA">
              <w:tc>
                <w:tcPr>
                  <w:tcW w:w="4606" w:type="dxa"/>
                </w:tcPr>
                <w:p w:rsidR="00FA4764" w:rsidRPr="00FA4764" w:rsidRDefault="00FA4764" w:rsidP="00B056FA">
                  <w:pPr>
                    <w:ind w:right="57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A4764">
                    <w:rPr>
                      <w:b/>
                      <w:i/>
                      <w:sz w:val="22"/>
                      <w:szCs w:val="22"/>
                    </w:rPr>
                    <w:t>[пожалуйста, укажите]</w:t>
                  </w:r>
                </w:p>
              </w:tc>
              <w:tc>
                <w:tcPr>
                  <w:tcW w:w="4607" w:type="dxa"/>
                </w:tcPr>
                <w:p w:rsidR="00FA4764" w:rsidRPr="00FA4764" w:rsidRDefault="00FA4764" w:rsidP="00B056FA">
                  <w:pPr>
                    <w:ind w:right="57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FA4764">
                    <w:rPr>
                      <w:b/>
                      <w:i/>
                      <w:sz w:val="22"/>
                      <w:szCs w:val="22"/>
                    </w:rPr>
                    <w:t>[пожалуйста, укажите]</w:t>
                  </w:r>
                </w:p>
              </w:tc>
            </w:tr>
          </w:tbl>
          <w:p w:rsidR="00497B92" w:rsidRPr="00FA4764" w:rsidRDefault="00497B92" w:rsidP="00FA4764">
            <w:pPr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Настоящая оферта действительна до «</w:t>
            </w:r>
            <w:r w:rsidRPr="00FA4764">
              <w:rPr>
                <w:b/>
                <w:i/>
                <w:sz w:val="22"/>
                <w:szCs w:val="22"/>
                <w:u w:val="single"/>
              </w:rPr>
              <w:t>02» апреля 2013 года</w:t>
            </w:r>
            <w:r w:rsidRPr="00FA4764">
              <w:rPr>
                <w:b/>
                <w:i/>
                <w:sz w:val="22"/>
                <w:szCs w:val="22"/>
              </w:rPr>
              <w:t xml:space="preserve"> включительно.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Направляя настоящую оферту, мы соглашаемся с тем, что она может быть отклонена, акцептована полностью или в части.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 xml:space="preserve">Просим направить Уведомление об акцепте данной оферты по следующим координатам: 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для отправки курьером: [</w:t>
            </w:r>
            <w:r w:rsidRPr="00FA4764">
              <w:rPr>
                <w:b/>
                <w:i/>
                <w:sz w:val="22"/>
                <w:szCs w:val="22"/>
                <w:highlight w:val="lightGray"/>
              </w:rPr>
              <w:t>укажите адрес Вашего офиса (для физического лица – место регистрации)</w:t>
            </w:r>
            <w:r w:rsidRPr="00FA4764">
              <w:rPr>
                <w:b/>
                <w:i/>
                <w:sz w:val="22"/>
                <w:szCs w:val="22"/>
              </w:rPr>
              <w:t xml:space="preserve">], 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для отправки по факсу: [</w:t>
            </w:r>
            <w:r w:rsidRPr="00FA4764">
              <w:rPr>
                <w:b/>
                <w:i/>
                <w:sz w:val="22"/>
                <w:szCs w:val="22"/>
                <w:highlight w:val="lightGray"/>
              </w:rPr>
              <w:t>укажите номер факса Вашего офиса (для физического лица – номер факса)</w:t>
            </w:r>
            <w:r w:rsidRPr="00FA4764">
              <w:rPr>
                <w:b/>
                <w:i/>
                <w:sz w:val="22"/>
                <w:szCs w:val="22"/>
              </w:rPr>
              <w:t xml:space="preserve">], 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для передачи по электронной почте: [</w:t>
            </w:r>
            <w:r w:rsidRPr="00FA4764">
              <w:rPr>
                <w:b/>
                <w:i/>
                <w:sz w:val="22"/>
                <w:szCs w:val="22"/>
                <w:highlight w:val="lightGray"/>
              </w:rPr>
              <w:t>укажите электронный адрес ответственного сотрудника Вашего офиса</w:t>
            </w:r>
            <w:r w:rsidRPr="00FA4764">
              <w:rPr>
                <w:b/>
                <w:i/>
                <w:sz w:val="22"/>
                <w:szCs w:val="22"/>
              </w:rPr>
              <w:t>]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С уважением,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__________________</w:t>
            </w:r>
          </w:p>
          <w:p w:rsidR="00FA4764" w:rsidRPr="00FA4764" w:rsidRDefault="00FA4764" w:rsidP="00FA4764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Имя:</w:t>
            </w:r>
          </w:p>
          <w:p w:rsidR="00FA4764" w:rsidRPr="00FA4764" w:rsidRDefault="00FA4764" w:rsidP="00FA476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Должность:</w:t>
            </w:r>
          </w:p>
          <w:p w:rsidR="00FA4764" w:rsidRPr="00FA4764" w:rsidRDefault="00FA4764" w:rsidP="00FA4764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М.П.</w:t>
            </w:r>
          </w:p>
          <w:p w:rsidR="00FA4764" w:rsidRPr="00FA4764" w:rsidRDefault="00FA4764" w:rsidP="00FA4764">
            <w:pPr>
              <w:pStyle w:val="FootnoteText"/>
              <w:ind w:left="57" w:right="57"/>
              <w:rPr>
                <w:b/>
                <w:i/>
                <w:sz w:val="22"/>
                <w:szCs w:val="22"/>
              </w:rPr>
            </w:pPr>
          </w:p>
          <w:p w:rsidR="00FA4764" w:rsidRPr="001C2FE7" w:rsidRDefault="00FA4764" w:rsidP="00FA4764">
            <w:pPr>
              <w:pStyle w:val="FootnoteText"/>
              <w:ind w:left="57" w:right="57"/>
              <w:rPr>
                <w:b/>
              </w:rPr>
            </w:pPr>
            <w:r w:rsidRPr="001C2FE7">
              <w:t>* Данная сумма не включает расходы, связанные с приобретением Облигаций и проведением расчетов.</w:t>
            </w:r>
          </w:p>
          <w:p w:rsidR="00497B92" w:rsidRPr="00FA4764" w:rsidRDefault="00497B92" w:rsidP="00FA4764"/>
          <w:p w:rsidR="00497B92" w:rsidRPr="00497B92" w:rsidRDefault="00497B92" w:rsidP="00497B92">
            <w:pPr>
              <w:ind w:left="142" w:right="108"/>
              <w:jc w:val="both"/>
              <w:rPr>
                <w:sz w:val="22"/>
                <w:szCs w:val="22"/>
              </w:rPr>
            </w:pPr>
            <w:r w:rsidRPr="00497B92">
              <w:rPr>
                <w:sz w:val="22"/>
                <w:szCs w:val="22"/>
              </w:rPr>
              <w:t>2.4. В случае</w:t>
            </w:r>
            <w:proofErr w:type="gramStart"/>
            <w:r w:rsidRPr="00497B92">
              <w:rPr>
                <w:sz w:val="22"/>
                <w:szCs w:val="22"/>
              </w:rPr>
              <w:t>,</w:t>
            </w:r>
            <w:proofErr w:type="gramEnd"/>
            <w:r w:rsidRPr="00497B92">
              <w:rPr>
                <w:sz w:val="22"/>
                <w:szCs w:val="22"/>
              </w:rPr>
              <w:t xml:space="preserve">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эмитента: </w:t>
            </w:r>
            <w:r w:rsidRPr="00497B92">
              <w:rPr>
                <w:sz w:val="22"/>
                <w:szCs w:val="22"/>
              </w:rPr>
              <w:br/>
            </w:r>
            <w:r w:rsidR="00FA4764" w:rsidRPr="00FA4764">
              <w:rPr>
                <w:b/>
                <w:i/>
                <w:sz w:val="22"/>
                <w:szCs w:val="22"/>
              </w:rPr>
              <w:t>Жилищны</w:t>
            </w:r>
            <w:r w:rsidR="00FA4764">
              <w:rPr>
                <w:b/>
                <w:i/>
                <w:sz w:val="22"/>
                <w:szCs w:val="22"/>
              </w:rPr>
              <w:t>е</w:t>
            </w:r>
            <w:r w:rsidR="00FA4764" w:rsidRPr="00FA4764">
              <w:rPr>
                <w:b/>
                <w:i/>
                <w:sz w:val="22"/>
                <w:szCs w:val="22"/>
              </w:rPr>
              <w:t xml:space="preserve"> облигац</w:t>
            </w:r>
            <w:r w:rsidR="00FA4764">
              <w:rPr>
                <w:b/>
                <w:i/>
                <w:sz w:val="22"/>
                <w:szCs w:val="22"/>
              </w:rPr>
              <w:t>и</w:t>
            </w:r>
            <w:r w:rsidR="00FA4764" w:rsidRPr="00FA4764">
              <w:rPr>
                <w:b/>
                <w:i/>
                <w:sz w:val="22"/>
                <w:szCs w:val="22"/>
              </w:rPr>
              <w:t>и с ипотечным покрытием процентны</w:t>
            </w:r>
            <w:r w:rsidR="00FA4764">
              <w:rPr>
                <w:b/>
                <w:i/>
                <w:sz w:val="22"/>
                <w:szCs w:val="22"/>
              </w:rPr>
              <w:t>е</w:t>
            </w:r>
            <w:r w:rsidR="00FA4764" w:rsidRPr="00FA4764">
              <w:rPr>
                <w:b/>
                <w:i/>
                <w:sz w:val="22"/>
                <w:szCs w:val="22"/>
              </w:rPr>
              <w:t xml:space="preserve"> документарны</w:t>
            </w:r>
            <w:r w:rsidR="00FA4764">
              <w:rPr>
                <w:b/>
                <w:i/>
                <w:sz w:val="22"/>
                <w:szCs w:val="22"/>
              </w:rPr>
              <w:t>е</w:t>
            </w:r>
            <w:r w:rsidR="00FA4764" w:rsidRPr="00FA4764">
              <w:rPr>
                <w:b/>
                <w:i/>
                <w:sz w:val="22"/>
                <w:szCs w:val="22"/>
              </w:rPr>
              <w:t xml:space="preserve"> неконвертируемы</w:t>
            </w:r>
            <w:r w:rsidR="00FA4764">
              <w:rPr>
                <w:b/>
                <w:i/>
                <w:sz w:val="22"/>
                <w:szCs w:val="22"/>
              </w:rPr>
              <w:t>е</w:t>
            </w:r>
            <w:r w:rsidR="00FA4764" w:rsidRPr="00FA4764">
              <w:rPr>
                <w:b/>
                <w:i/>
                <w:sz w:val="22"/>
                <w:szCs w:val="22"/>
              </w:rPr>
              <w:t xml:space="preserve"> серии 11-ИП на предъявителя, с обязательным централизованным хранением</w:t>
            </w:r>
          </w:p>
          <w:p w:rsidR="0043649D" w:rsidRPr="00497B92" w:rsidRDefault="00497B92" w:rsidP="00FA4764">
            <w:pPr>
              <w:ind w:left="142" w:right="108"/>
              <w:jc w:val="both"/>
              <w:rPr>
                <w:rStyle w:val="SUBST"/>
                <w:bCs/>
                <w:iCs/>
                <w:color w:val="000000"/>
                <w:szCs w:val="22"/>
              </w:rPr>
            </w:pPr>
            <w:r w:rsidRPr="00497B92">
              <w:rPr>
                <w:sz w:val="22"/>
                <w:szCs w:val="22"/>
              </w:rPr>
              <w:br/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</w:t>
            </w:r>
            <w:r w:rsidRPr="00FA4764">
              <w:rPr>
                <w:sz w:val="22"/>
                <w:szCs w:val="22"/>
              </w:rPr>
              <w:t xml:space="preserve">которую эмитент узнал о наступлении указанного события (совершении указанного действия): </w:t>
            </w:r>
            <w:r w:rsidRPr="00FA4764">
              <w:rPr>
                <w:b/>
                <w:i/>
                <w:sz w:val="22"/>
                <w:szCs w:val="22"/>
              </w:rPr>
              <w:t>«</w:t>
            </w:r>
            <w:r w:rsidR="00FA4764" w:rsidRPr="00FA4764">
              <w:rPr>
                <w:b/>
                <w:i/>
                <w:sz w:val="22"/>
                <w:szCs w:val="22"/>
              </w:rPr>
              <w:t>26</w:t>
            </w:r>
            <w:r w:rsidRPr="00FA4764">
              <w:rPr>
                <w:b/>
                <w:i/>
                <w:sz w:val="22"/>
                <w:szCs w:val="22"/>
              </w:rPr>
              <w:t xml:space="preserve">» </w:t>
            </w:r>
            <w:r w:rsidR="00FA4764" w:rsidRPr="00FA4764">
              <w:rPr>
                <w:b/>
                <w:i/>
                <w:sz w:val="22"/>
                <w:szCs w:val="22"/>
              </w:rPr>
              <w:t>марта</w:t>
            </w:r>
            <w:r w:rsidRPr="00497B92">
              <w:rPr>
                <w:b/>
                <w:i/>
                <w:sz w:val="22"/>
                <w:szCs w:val="22"/>
              </w:rPr>
              <w:t xml:space="preserve"> 201</w:t>
            </w:r>
            <w:r w:rsidR="00FA4764">
              <w:rPr>
                <w:b/>
                <w:i/>
                <w:sz w:val="22"/>
                <w:szCs w:val="22"/>
              </w:rPr>
              <w:t>3</w:t>
            </w:r>
            <w:r w:rsidRPr="00497B92">
              <w:rPr>
                <w:b/>
                <w:i/>
                <w:sz w:val="22"/>
                <w:szCs w:val="22"/>
              </w:rPr>
              <w:t xml:space="preserve"> г.</w:t>
            </w:r>
          </w:p>
        </w:tc>
      </w:tr>
    </w:tbl>
    <w:p w:rsidR="003F6258" w:rsidRDefault="003F6258">
      <w:pPr>
        <w:rPr>
          <w:sz w:val="20"/>
          <w:szCs w:val="20"/>
        </w:rPr>
      </w:pPr>
    </w:p>
    <w:p w:rsidR="0035072A" w:rsidRDefault="0035072A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16"/>
        <w:gridCol w:w="2680"/>
        <w:gridCol w:w="1877"/>
        <w:gridCol w:w="538"/>
      </w:tblGrid>
      <w:tr w:rsidR="006D7781" w:rsidRPr="00407893" w:rsidTr="00395C27">
        <w:trPr>
          <w:cantSplit/>
        </w:trPr>
        <w:tc>
          <w:tcPr>
            <w:tcW w:w="5000" w:type="pct"/>
            <w:gridSpan w:val="4"/>
          </w:tcPr>
          <w:p w:rsidR="006D7781" w:rsidRPr="00407893" w:rsidRDefault="006D7781" w:rsidP="00395C27">
            <w:pPr>
              <w:ind w:left="57" w:right="57"/>
              <w:jc w:val="center"/>
              <w:rPr>
                <w:sz w:val="20"/>
                <w:szCs w:val="20"/>
                <w:highlight w:val="yellow"/>
              </w:rPr>
            </w:pPr>
            <w:r w:rsidRPr="00407893">
              <w:rPr>
                <w:sz w:val="20"/>
                <w:szCs w:val="20"/>
              </w:rPr>
              <w:t>3. Подпись</w:t>
            </w:r>
          </w:p>
        </w:tc>
      </w:tr>
      <w:tr w:rsidR="006D7781" w:rsidRPr="00B246FA" w:rsidTr="00395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764" w:rsidRPr="00FA4764" w:rsidRDefault="00FA4764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D7781" w:rsidRPr="00FA4764" w:rsidRDefault="006D7781" w:rsidP="00FA4764">
            <w:pPr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 xml:space="preserve">3.1. </w:t>
            </w:r>
            <w:r w:rsidR="00FA4764" w:rsidRPr="00FA4764">
              <w:rPr>
                <w:b/>
                <w:i/>
                <w:sz w:val="22"/>
                <w:szCs w:val="22"/>
              </w:rPr>
              <w:t>Председатель Правления</w:t>
            </w:r>
          </w:p>
          <w:p w:rsidR="00FA4764" w:rsidRPr="00FA4764" w:rsidRDefault="00FA4764" w:rsidP="00FA4764">
            <w:pPr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ЗАО «КБ ДельтаКредит»</w:t>
            </w:r>
          </w:p>
          <w:p w:rsidR="006D7781" w:rsidRPr="00FA4764" w:rsidRDefault="006D7781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D7781" w:rsidRPr="00FA4764" w:rsidRDefault="006D7781" w:rsidP="00FA4764">
            <w:pPr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3.2. Дата «</w:t>
            </w:r>
            <w:r w:rsidR="00FA4764" w:rsidRPr="00FA4764">
              <w:rPr>
                <w:b/>
                <w:i/>
                <w:sz w:val="22"/>
                <w:szCs w:val="22"/>
              </w:rPr>
              <w:t>26</w:t>
            </w:r>
            <w:r w:rsidRPr="00FA4764">
              <w:rPr>
                <w:b/>
                <w:i/>
                <w:sz w:val="22"/>
                <w:szCs w:val="22"/>
              </w:rPr>
              <w:t xml:space="preserve">»  </w:t>
            </w:r>
            <w:r w:rsidR="00FA4764" w:rsidRPr="00FA4764">
              <w:rPr>
                <w:b/>
                <w:i/>
                <w:sz w:val="22"/>
                <w:szCs w:val="22"/>
              </w:rPr>
              <w:t>марта</w:t>
            </w:r>
            <w:r w:rsidRPr="00FA4764">
              <w:rPr>
                <w:b/>
                <w:i/>
                <w:sz w:val="22"/>
                <w:szCs w:val="22"/>
              </w:rPr>
              <w:t xml:space="preserve"> 201</w:t>
            </w:r>
            <w:r w:rsidR="00FA4764" w:rsidRPr="00FA4764">
              <w:rPr>
                <w:b/>
                <w:i/>
                <w:sz w:val="22"/>
                <w:szCs w:val="22"/>
              </w:rPr>
              <w:t>3</w:t>
            </w:r>
            <w:r w:rsidRPr="00FA4764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7781" w:rsidRDefault="006D7781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</w:tcPr>
          <w:p w:rsidR="006D7781" w:rsidRDefault="006D7781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FA4764" w:rsidRPr="00FA4764" w:rsidRDefault="00FA4764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D7781" w:rsidRPr="00FA4764" w:rsidRDefault="00FA4764" w:rsidP="00395C27">
            <w:pPr>
              <w:jc w:val="both"/>
              <w:rPr>
                <w:b/>
                <w:i/>
                <w:sz w:val="22"/>
                <w:szCs w:val="22"/>
              </w:rPr>
            </w:pPr>
            <w:r w:rsidRPr="00FA4764">
              <w:rPr>
                <w:b/>
                <w:i/>
                <w:sz w:val="22"/>
                <w:szCs w:val="22"/>
              </w:rPr>
              <w:t>Сергей Озеров</w:t>
            </w:r>
          </w:p>
          <w:p w:rsidR="006D7781" w:rsidRPr="00FA4764" w:rsidRDefault="006D7781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D7781" w:rsidRPr="00FA4764" w:rsidRDefault="006D7781" w:rsidP="00395C2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5072A" w:rsidRDefault="0035072A">
      <w:pPr>
        <w:rPr>
          <w:sz w:val="20"/>
          <w:szCs w:val="20"/>
        </w:rPr>
      </w:pPr>
    </w:p>
    <w:p w:rsidR="0035072A" w:rsidRPr="00CD0ABE" w:rsidRDefault="0035072A">
      <w:pPr>
        <w:rPr>
          <w:sz w:val="20"/>
          <w:szCs w:val="20"/>
        </w:rPr>
      </w:pPr>
    </w:p>
    <w:p w:rsidR="00DC5565" w:rsidRDefault="00DC5565" w:rsidP="00457363"/>
    <w:sectPr w:rsidR="00DC5565" w:rsidSect="00E4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F3" w:rsidRDefault="001C4DF3" w:rsidP="00A86F8B">
      <w:r>
        <w:separator/>
      </w:r>
    </w:p>
  </w:endnote>
  <w:endnote w:type="continuationSeparator" w:id="0">
    <w:p w:rsidR="001C4DF3" w:rsidRDefault="001C4DF3" w:rsidP="00A86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F3" w:rsidRDefault="001C4DF3" w:rsidP="00A86F8B">
      <w:r>
        <w:separator/>
      </w:r>
    </w:p>
  </w:footnote>
  <w:footnote w:type="continuationSeparator" w:id="0">
    <w:p w:rsidR="001C4DF3" w:rsidRDefault="001C4DF3" w:rsidP="00A86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767"/>
    <w:multiLevelType w:val="multilevel"/>
    <w:tmpl w:val="363619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"/>
      <w:lvlJc w:val="left"/>
      <w:pPr>
        <w:ind w:left="152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05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21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57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69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843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9595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0760" w:hanging="1440"/>
      </w:pPr>
      <w:rPr>
        <w:rFonts w:hint="default"/>
        <w:b w:val="0"/>
        <w:i w:val="0"/>
      </w:rPr>
    </w:lvl>
  </w:abstractNum>
  <w:abstractNum w:abstractNumId="1">
    <w:nsid w:val="074E5C77"/>
    <w:multiLevelType w:val="hybridMultilevel"/>
    <w:tmpl w:val="E3CA4C22"/>
    <w:lvl w:ilvl="0" w:tplc="895C18D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8DA4727"/>
    <w:multiLevelType w:val="hybridMultilevel"/>
    <w:tmpl w:val="AE9E691E"/>
    <w:lvl w:ilvl="0" w:tplc="54049844">
      <w:start w:val="50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0551"/>
    <w:multiLevelType w:val="hybridMultilevel"/>
    <w:tmpl w:val="E71247BA"/>
    <w:lvl w:ilvl="0" w:tplc="849CF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958AB"/>
    <w:multiLevelType w:val="hybridMultilevel"/>
    <w:tmpl w:val="D66206A6"/>
    <w:lvl w:ilvl="0" w:tplc="FF1447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92348"/>
    <w:multiLevelType w:val="hybridMultilevel"/>
    <w:tmpl w:val="85046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ED308C"/>
    <w:multiLevelType w:val="multilevel"/>
    <w:tmpl w:val="DB6A1C36"/>
    <w:lvl w:ilvl="0">
      <w:start w:val="1"/>
      <w:numFmt w:val="decimal"/>
      <w:lvlText w:val="2.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2.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CB04D47"/>
    <w:multiLevelType w:val="hybridMultilevel"/>
    <w:tmpl w:val="83E8C860"/>
    <w:lvl w:ilvl="0" w:tplc="7D140FE4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  <w:b w:val="0"/>
        <w:i w:val="0"/>
        <w:sz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4E98735F"/>
    <w:multiLevelType w:val="hybridMultilevel"/>
    <w:tmpl w:val="BB6CBAF2"/>
    <w:lvl w:ilvl="0" w:tplc="5D8AD84A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677BF6"/>
    <w:multiLevelType w:val="hybridMultilevel"/>
    <w:tmpl w:val="AE5CB52A"/>
    <w:lvl w:ilvl="0" w:tplc="E47E6C50">
      <w:start w:val="6"/>
      <w:numFmt w:val="decimal"/>
      <w:lvlText w:val="2.%1."/>
      <w:lvlJc w:val="left"/>
      <w:pPr>
        <w:tabs>
          <w:tab w:val="num" w:pos="1525"/>
        </w:tabs>
        <w:ind w:left="1525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258"/>
    <w:rsid w:val="00014448"/>
    <w:rsid w:val="000218CB"/>
    <w:rsid w:val="00024012"/>
    <w:rsid w:val="00030649"/>
    <w:rsid w:val="00050D89"/>
    <w:rsid w:val="00061F6A"/>
    <w:rsid w:val="00086326"/>
    <w:rsid w:val="00090DB0"/>
    <w:rsid w:val="000973EA"/>
    <w:rsid w:val="000C6D66"/>
    <w:rsid w:val="000E570C"/>
    <w:rsid w:val="000F2B7D"/>
    <w:rsid w:val="00120314"/>
    <w:rsid w:val="00123588"/>
    <w:rsid w:val="00127D89"/>
    <w:rsid w:val="00130DB0"/>
    <w:rsid w:val="001353D5"/>
    <w:rsid w:val="00135DDB"/>
    <w:rsid w:val="00136A45"/>
    <w:rsid w:val="001378E7"/>
    <w:rsid w:val="00176695"/>
    <w:rsid w:val="001850E6"/>
    <w:rsid w:val="001A77C7"/>
    <w:rsid w:val="001C4DF3"/>
    <w:rsid w:val="001E1200"/>
    <w:rsid w:val="001E7B1A"/>
    <w:rsid w:val="001F53CC"/>
    <w:rsid w:val="001F667A"/>
    <w:rsid w:val="00203F65"/>
    <w:rsid w:val="00210918"/>
    <w:rsid w:val="002173A2"/>
    <w:rsid w:val="0024758D"/>
    <w:rsid w:val="00271B5B"/>
    <w:rsid w:val="00280F3B"/>
    <w:rsid w:val="00294EA2"/>
    <w:rsid w:val="00302C4F"/>
    <w:rsid w:val="00302FAD"/>
    <w:rsid w:val="00341100"/>
    <w:rsid w:val="0035072A"/>
    <w:rsid w:val="00371BAD"/>
    <w:rsid w:val="00376087"/>
    <w:rsid w:val="003806BB"/>
    <w:rsid w:val="003A75DD"/>
    <w:rsid w:val="003E594A"/>
    <w:rsid w:val="003F6258"/>
    <w:rsid w:val="00405DF1"/>
    <w:rsid w:val="0043649D"/>
    <w:rsid w:val="00453F8E"/>
    <w:rsid w:val="00457363"/>
    <w:rsid w:val="00477C55"/>
    <w:rsid w:val="00497B92"/>
    <w:rsid w:val="004B414B"/>
    <w:rsid w:val="004D7F7B"/>
    <w:rsid w:val="00507EF0"/>
    <w:rsid w:val="00546F62"/>
    <w:rsid w:val="00583188"/>
    <w:rsid w:val="00586F0D"/>
    <w:rsid w:val="005A1A08"/>
    <w:rsid w:val="005E7A5F"/>
    <w:rsid w:val="0060136F"/>
    <w:rsid w:val="0062220B"/>
    <w:rsid w:val="00625589"/>
    <w:rsid w:val="0062761A"/>
    <w:rsid w:val="00645E1C"/>
    <w:rsid w:val="00645F6E"/>
    <w:rsid w:val="00650B93"/>
    <w:rsid w:val="00687946"/>
    <w:rsid w:val="006A051A"/>
    <w:rsid w:val="006D537D"/>
    <w:rsid w:val="006D7781"/>
    <w:rsid w:val="007248BB"/>
    <w:rsid w:val="00724995"/>
    <w:rsid w:val="007302F5"/>
    <w:rsid w:val="00773321"/>
    <w:rsid w:val="007849D1"/>
    <w:rsid w:val="007B5B73"/>
    <w:rsid w:val="00814634"/>
    <w:rsid w:val="00820249"/>
    <w:rsid w:val="008241DA"/>
    <w:rsid w:val="00851985"/>
    <w:rsid w:val="00855F56"/>
    <w:rsid w:val="0086110D"/>
    <w:rsid w:val="0086689E"/>
    <w:rsid w:val="00885A67"/>
    <w:rsid w:val="008C5546"/>
    <w:rsid w:val="00912922"/>
    <w:rsid w:val="009C4A12"/>
    <w:rsid w:val="009C4D78"/>
    <w:rsid w:val="009F7449"/>
    <w:rsid w:val="00A209CF"/>
    <w:rsid w:val="00A249A3"/>
    <w:rsid w:val="00A34D84"/>
    <w:rsid w:val="00A5514A"/>
    <w:rsid w:val="00A85DB2"/>
    <w:rsid w:val="00A86F8B"/>
    <w:rsid w:val="00AA1FA9"/>
    <w:rsid w:val="00AA68E5"/>
    <w:rsid w:val="00AC2352"/>
    <w:rsid w:val="00AF24CD"/>
    <w:rsid w:val="00AF608F"/>
    <w:rsid w:val="00AF7BD8"/>
    <w:rsid w:val="00B059C6"/>
    <w:rsid w:val="00B10234"/>
    <w:rsid w:val="00B473FA"/>
    <w:rsid w:val="00B74B7C"/>
    <w:rsid w:val="00B95C01"/>
    <w:rsid w:val="00BB560D"/>
    <w:rsid w:val="00BF135C"/>
    <w:rsid w:val="00C04B39"/>
    <w:rsid w:val="00C27AEC"/>
    <w:rsid w:val="00C335AC"/>
    <w:rsid w:val="00C65395"/>
    <w:rsid w:val="00C721FD"/>
    <w:rsid w:val="00C83AB8"/>
    <w:rsid w:val="00CB5D82"/>
    <w:rsid w:val="00CC10D2"/>
    <w:rsid w:val="00CD0ABE"/>
    <w:rsid w:val="00CE5B01"/>
    <w:rsid w:val="00CF504D"/>
    <w:rsid w:val="00CF5E80"/>
    <w:rsid w:val="00D077FD"/>
    <w:rsid w:val="00D30BC7"/>
    <w:rsid w:val="00D43C38"/>
    <w:rsid w:val="00D51109"/>
    <w:rsid w:val="00D52503"/>
    <w:rsid w:val="00D56A40"/>
    <w:rsid w:val="00DB11C9"/>
    <w:rsid w:val="00DB29BC"/>
    <w:rsid w:val="00DB69CA"/>
    <w:rsid w:val="00DB7E69"/>
    <w:rsid w:val="00DC5565"/>
    <w:rsid w:val="00DC6581"/>
    <w:rsid w:val="00DD543D"/>
    <w:rsid w:val="00DD5FDC"/>
    <w:rsid w:val="00DE5728"/>
    <w:rsid w:val="00E41013"/>
    <w:rsid w:val="00E757E4"/>
    <w:rsid w:val="00E85175"/>
    <w:rsid w:val="00EA3034"/>
    <w:rsid w:val="00EC022C"/>
    <w:rsid w:val="00EC598E"/>
    <w:rsid w:val="00F0112C"/>
    <w:rsid w:val="00F4373C"/>
    <w:rsid w:val="00F63BBB"/>
    <w:rsid w:val="00FA4764"/>
    <w:rsid w:val="00FC7104"/>
    <w:rsid w:val="00FF2E4D"/>
    <w:rsid w:val="00FF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0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Основной текст 2 Знак1"/>
    <w:basedOn w:val="DefaultParagraphFont"/>
    <w:uiPriority w:val="99"/>
    <w:rsid w:val="003F6258"/>
    <w:rPr>
      <w:color w:val="000000"/>
      <w:u w:val="single"/>
    </w:rPr>
  </w:style>
  <w:style w:type="paragraph" w:styleId="NormalWeb">
    <w:name w:val="Normal (Web)"/>
    <w:basedOn w:val="Normal"/>
    <w:rsid w:val="003F625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Strong">
    <w:name w:val="Strong"/>
    <w:basedOn w:val="DefaultParagraphFont"/>
    <w:qFormat/>
    <w:rsid w:val="003F6258"/>
    <w:rPr>
      <w:b/>
      <w:bCs/>
    </w:rPr>
  </w:style>
  <w:style w:type="character" w:customStyle="1" w:styleId="SUBST">
    <w:name w:val="__SUBST"/>
    <w:uiPriority w:val="99"/>
    <w:rsid w:val="00DC5565"/>
    <w:rPr>
      <w:b/>
      <w:i/>
      <w:sz w:val="22"/>
    </w:rPr>
  </w:style>
  <w:style w:type="paragraph" w:styleId="BalloonText">
    <w:name w:val="Balloon Text"/>
    <w:basedOn w:val="Normal"/>
    <w:link w:val="BalloonTextChar"/>
    <w:rsid w:val="0003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D78"/>
    <w:pPr>
      <w:ind w:left="720"/>
      <w:contextualSpacing/>
    </w:pPr>
  </w:style>
  <w:style w:type="paragraph" w:customStyle="1" w:styleId="CharCharCharCharChar1Char">
    <w:name w:val="Знак Char Знак Знак Знак Знак Char Знак Char Знак Char Знак Char Знак Знак Знак1 Знак Char Знак"/>
    <w:basedOn w:val="Normal"/>
    <w:uiPriority w:val="99"/>
    <w:rsid w:val="00F4373C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prilozhenie">
    <w:name w:val="prilozhenie"/>
    <w:uiPriority w:val="99"/>
    <w:rsid w:val="00F4373C"/>
    <w:pPr>
      <w:ind w:firstLine="709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rsid w:val="00090D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0D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0DB0"/>
  </w:style>
  <w:style w:type="paragraph" w:styleId="CommentSubject">
    <w:name w:val="annotation subject"/>
    <w:basedOn w:val="CommentText"/>
    <w:next w:val="CommentText"/>
    <w:link w:val="CommentSubjectChar"/>
    <w:rsid w:val="00090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0DB0"/>
    <w:rPr>
      <w:b/>
      <w:bCs/>
    </w:rPr>
  </w:style>
  <w:style w:type="paragraph" w:styleId="BodyText">
    <w:name w:val="Body Text"/>
    <w:basedOn w:val="Normal"/>
    <w:link w:val="BodyTextChar"/>
    <w:uiPriority w:val="99"/>
    <w:rsid w:val="00851985"/>
    <w:pPr>
      <w:jc w:val="both"/>
    </w:pPr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51985"/>
    <w:rPr>
      <w:b/>
      <w:bCs/>
      <w:i/>
      <w:iCs/>
    </w:rPr>
  </w:style>
  <w:style w:type="character" w:styleId="FootnoteReference">
    <w:name w:val="footnote reference"/>
    <w:rsid w:val="008519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A86F8B"/>
    <w:pPr>
      <w:autoSpaceDE w:val="0"/>
      <w:autoSpaceDN w:val="0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86F8B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453F8E"/>
    <w:pPr>
      <w:autoSpaceDE w:val="0"/>
      <w:autoSpaceDN w:val="0"/>
      <w:ind w:left="57"/>
    </w:pPr>
  </w:style>
  <w:style w:type="character" w:customStyle="1" w:styleId="BodyText2Char">
    <w:name w:val="Body Text 2 Char"/>
    <w:basedOn w:val="DefaultParagraphFont"/>
    <w:link w:val="BodyText2"/>
    <w:uiPriority w:val="99"/>
    <w:rsid w:val="00453F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TCB</Company>
  <LinksUpToDate>false</LinksUpToDate>
  <CharactersWithSpaces>7173</CharactersWithSpaces>
  <SharedDoc>false</SharedDoc>
  <HLinks>
    <vt:vector size="6" baseType="variant">
      <vt:variant>
        <vt:i4>1048640</vt:i4>
      </vt:variant>
      <vt:variant>
        <vt:i4>0</vt:i4>
      </vt:variant>
      <vt:variant>
        <vt:i4>0</vt:i4>
      </vt:variant>
      <vt:variant>
        <vt:i4>5</vt:i4>
      </vt:variant>
      <vt:variant>
        <vt:lpwstr>http://www.alrosa.ru/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msi</dc:creator>
  <cp:keywords/>
  <dc:description/>
  <cp:lastModifiedBy>epervova</cp:lastModifiedBy>
  <cp:revision>3</cp:revision>
  <cp:lastPrinted>2010-05-17T10:59:00Z</cp:lastPrinted>
  <dcterms:created xsi:type="dcterms:W3CDTF">2013-03-25T09:25:00Z</dcterms:created>
  <dcterms:modified xsi:type="dcterms:W3CDTF">2013-03-26T15:04:00Z</dcterms:modified>
</cp:coreProperties>
</file>